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45" w:rsidRPr="009D0B97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85E7D">
        <w:rPr>
          <w:rFonts w:ascii="Times New Roman" w:eastAsia="Times New Roman" w:hAnsi="Times New Roman"/>
          <w:b/>
          <w:sz w:val="24"/>
          <w:szCs w:val="24"/>
        </w:rPr>
        <w:t>ПРОТОКОЛ №</w:t>
      </w:r>
      <w:r w:rsidRPr="00B85E7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20</w:t>
      </w: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 w:rsidRPr="00B85E7D">
        <w:rPr>
          <w:rFonts w:ascii="Times New Roman" w:eastAsia="Times New Roman" w:hAnsi="Times New Roman"/>
          <w:sz w:val="24"/>
          <w:szCs w:val="24"/>
        </w:rPr>
        <w:t xml:space="preserve">Днес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Pr="00B85E7D">
        <w:rPr>
          <w:rFonts w:ascii="Times New Roman" w:eastAsia="Times New Roman" w:hAnsi="Times New Roman"/>
          <w:b/>
          <w:sz w:val="24"/>
          <w:szCs w:val="24"/>
        </w:rPr>
        <w:t>.</w:t>
      </w:r>
      <w:r w:rsidRPr="00B85E7D">
        <w:rPr>
          <w:rFonts w:ascii="Times New Roman" w:eastAsia="Times New Roman" w:hAnsi="Times New Roman"/>
          <w:b/>
          <w:sz w:val="24"/>
          <w:szCs w:val="24"/>
          <w:lang w:val="en-US"/>
        </w:rPr>
        <w:t>10</w:t>
      </w:r>
      <w:r w:rsidRPr="00B85E7D">
        <w:rPr>
          <w:rFonts w:ascii="Times New Roman" w:eastAsia="Times New Roman" w:hAnsi="Times New Roman"/>
          <w:b/>
          <w:sz w:val="24"/>
          <w:szCs w:val="24"/>
        </w:rPr>
        <w:t>.2019</w:t>
      </w:r>
      <w:r w:rsidRPr="00B85E7D">
        <w:rPr>
          <w:rFonts w:ascii="Times New Roman" w:eastAsia="Times New Roman" w:hAnsi="Times New Roman"/>
          <w:sz w:val="24"/>
          <w:szCs w:val="24"/>
        </w:rPr>
        <w:t xml:space="preserve"> г., </w:t>
      </w:r>
      <w:r w:rsidRPr="00B85E7D">
        <w:rPr>
          <w:rFonts w:ascii="Times New Roman" w:eastAsia="Times New Roman" w:hAnsi="Times New Roman"/>
          <w:b/>
          <w:sz w:val="24"/>
          <w:szCs w:val="24"/>
        </w:rPr>
        <w:t>17,00 часа</w:t>
      </w:r>
      <w:r w:rsidRPr="00B85E7D">
        <w:rPr>
          <w:rFonts w:ascii="Times New Roman" w:eastAsia="Times New Roman" w:hAnsi="Times New Roman"/>
          <w:sz w:val="24"/>
          <w:szCs w:val="24"/>
        </w:rPr>
        <w:t xml:space="preserve"> в Разлог, се проведе редовно заседание на Общинска избирателна комисия – Разлог, при следният дневен ред:</w:t>
      </w:r>
    </w:p>
    <w:p w:rsidR="00C20745" w:rsidRPr="00B85E7D" w:rsidRDefault="00C20745" w:rsidP="00C2074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pStyle w:val="a4"/>
        <w:numPr>
          <w:ilvl w:val="0"/>
          <w:numId w:val="2"/>
        </w:numPr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>Поправка на техническа грешка в Решение № 88/</w:t>
      </w:r>
      <w:r w:rsidRPr="00A80962">
        <w:rPr>
          <w:b/>
          <w:i/>
          <w:shd w:val="clear" w:color="auto" w:fill="FFFFFF"/>
        </w:rPr>
        <w:t>21.10.2019г.</w:t>
      </w:r>
    </w:p>
    <w:p w:rsidR="00C20745" w:rsidRPr="001857B1" w:rsidRDefault="00C20745" w:rsidP="00C20745">
      <w:pPr>
        <w:pStyle w:val="a4"/>
        <w:numPr>
          <w:ilvl w:val="0"/>
          <w:numId w:val="2"/>
        </w:numPr>
        <w:spacing w:after="0" w:line="240" w:lineRule="auto"/>
        <w:jc w:val="both"/>
        <w:rPr>
          <w:b/>
          <w:i/>
          <w:lang w:eastAsia="bg-BG"/>
        </w:rPr>
      </w:pPr>
      <w:r w:rsidRPr="00A80962">
        <w:rPr>
          <w:b/>
          <w:i/>
          <w:shd w:val="clear" w:color="auto" w:fill="FFFFFF"/>
        </w:rPr>
        <w:t xml:space="preserve">Определяне на членове от ОИК за предаване и приемане на избирателните списъци и изборните книжа </w:t>
      </w:r>
      <w:r>
        <w:rPr>
          <w:b/>
          <w:i/>
          <w:shd w:val="clear" w:color="auto" w:fill="FFFFFF"/>
        </w:rPr>
        <w:t xml:space="preserve">и материали </w:t>
      </w:r>
      <w:r w:rsidRPr="00A80962">
        <w:rPr>
          <w:b/>
          <w:i/>
          <w:shd w:val="clear" w:color="auto" w:fill="FFFFFF"/>
        </w:rPr>
        <w:t>на СИК</w:t>
      </w:r>
    </w:p>
    <w:p w:rsidR="00C20745" w:rsidRDefault="00C20745" w:rsidP="00C20745">
      <w:pPr>
        <w:pStyle w:val="a4"/>
        <w:numPr>
          <w:ilvl w:val="0"/>
          <w:numId w:val="2"/>
        </w:numPr>
        <w:spacing w:after="0" w:line="240" w:lineRule="auto"/>
        <w:jc w:val="both"/>
        <w:rPr>
          <w:b/>
          <w:i/>
          <w:lang w:eastAsia="bg-BG"/>
        </w:rPr>
      </w:pPr>
      <w:r w:rsidRPr="001857B1">
        <w:rPr>
          <w:b/>
          <w:i/>
          <w:lang w:eastAsia="bg-BG"/>
        </w:rPr>
        <w:t>Промяна на членове на секционни избирателни комисии</w:t>
      </w:r>
    </w:p>
    <w:p w:rsidR="00C20745" w:rsidRPr="00C72157" w:rsidRDefault="00C20745" w:rsidP="00C20745">
      <w:pPr>
        <w:pStyle w:val="a4"/>
        <w:numPr>
          <w:ilvl w:val="0"/>
          <w:numId w:val="2"/>
        </w:numPr>
        <w:rPr>
          <w:b/>
          <w:i/>
          <w:lang w:eastAsia="bg-BG"/>
        </w:rPr>
      </w:pPr>
      <w:r w:rsidRPr="00C72157">
        <w:rPr>
          <w:b/>
          <w:i/>
          <w:lang w:eastAsia="bg-BG"/>
        </w:rPr>
        <w:t>Публикуване на представител на кандидатска листа.</w:t>
      </w:r>
    </w:p>
    <w:p w:rsidR="00C20745" w:rsidRPr="00B85E7D" w:rsidRDefault="00C20745" w:rsidP="00C2074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85E7D">
        <w:rPr>
          <w:rFonts w:ascii="Times New Roman" w:eastAsia="Times New Roman" w:hAnsi="Times New Roman"/>
          <w:sz w:val="24"/>
          <w:szCs w:val="24"/>
        </w:rPr>
        <w:t>На заседанието присъстваха следните членове:</w:t>
      </w:r>
    </w:p>
    <w:p w:rsidR="00C20745" w:rsidRPr="00B85E7D" w:rsidRDefault="00C20745" w:rsidP="00C2074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Зам. </w:t>
      </w:r>
      <w:proofErr w:type="spellStart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</w:t>
      </w:r>
      <w:proofErr w:type="spellStart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Секретар</w:t>
      </w:r>
      <w:proofErr w:type="spellEnd"/>
      <w:r w:rsidRPr="002E5ECF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  <w:r w:rsidRPr="002E5ECF">
        <w:rPr>
          <w:rFonts w:ascii="Times New Roman" w:eastAsia="Times New Roman" w:hAnsi="Times New Roman"/>
          <w:sz w:val="24"/>
          <w:szCs w:val="24"/>
          <w:lang w:val="ru-RU"/>
        </w:rPr>
        <w:t xml:space="preserve"> Любомир Василев </w:t>
      </w:r>
      <w:proofErr w:type="spellStart"/>
      <w:r w:rsidRPr="002E5ECF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Членове</w:t>
      </w:r>
      <w:proofErr w:type="spellEnd"/>
      <w:r w:rsidRPr="00B85E7D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C20745" w:rsidRPr="00B85E7D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Крънчева</w:t>
      </w:r>
      <w:proofErr w:type="spellEnd"/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</w:t>
      </w: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</w:t>
      </w: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Иван Тодоров Цирков</w:t>
      </w: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</w:t>
      </w:r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</w:p>
    <w:p w:rsidR="00C20745" w:rsidRPr="00B85E7D" w:rsidRDefault="00C20745" w:rsidP="00C20745">
      <w:pPr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proofErr w:type="gram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</w:t>
      </w:r>
      <w:proofErr w:type="gram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</w:p>
    <w:p w:rsidR="00C20745" w:rsidRPr="00B85E7D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left="18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0745" w:rsidRPr="00B85E7D" w:rsidRDefault="00C20745" w:rsidP="00C2074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      </w:t>
      </w:r>
      <w:r w:rsidRPr="00B85E7D">
        <w:rPr>
          <w:rFonts w:ascii="Times New Roman" w:hAnsi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B85E7D">
        <w:rPr>
          <w:rFonts w:ascii="Times New Roman" w:hAnsi="Times New Roman"/>
          <w:b/>
          <w:sz w:val="24"/>
          <w:szCs w:val="24"/>
        </w:rPr>
        <w:t xml:space="preserve">13 </w:t>
      </w:r>
      <w:r w:rsidRPr="00B85E7D">
        <w:rPr>
          <w:rFonts w:ascii="Times New Roman" w:hAnsi="Times New Roman"/>
          <w:sz w:val="24"/>
          <w:szCs w:val="24"/>
        </w:rPr>
        <w:t xml:space="preserve">члена на комисията и същата има кворум за вземане на решение. </w:t>
      </w:r>
    </w:p>
    <w:p w:rsidR="00C20745" w:rsidRDefault="00C20745" w:rsidP="00C207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20745" w:rsidRPr="00F30438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F30438">
        <w:rPr>
          <w:rFonts w:ascii="Times New Roman" w:hAnsi="Times New Roman"/>
          <w:b/>
          <w:i/>
          <w:sz w:val="24"/>
          <w:szCs w:val="24"/>
          <w:u w:val="single"/>
        </w:rPr>
        <w:t>По точка 1 от дневният ред:</w:t>
      </w:r>
      <w:r w:rsidRPr="00F30438">
        <w:rPr>
          <w:b/>
          <w:i/>
          <w:shd w:val="clear" w:color="auto" w:fill="FFFFFF"/>
        </w:rPr>
        <w:t xml:space="preserve"> </w:t>
      </w:r>
      <w:r w:rsidRPr="00F30438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Поправка на техническа грешка в Решение № 88/21.10.2019 година на ОИК -Разлог</w:t>
      </w:r>
    </w:p>
    <w:p w:rsidR="00C20745" w:rsidRDefault="00C20745" w:rsidP="00C2074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0745" w:rsidRPr="00B85E7D" w:rsidRDefault="00C20745" w:rsidP="00C2074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окладва председателят: </w:t>
      </w:r>
    </w:p>
    <w:p w:rsidR="00C20745" w:rsidRPr="00B85E7D" w:rsidRDefault="00C20745" w:rsidP="00C207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0745" w:rsidRPr="00A80962" w:rsidRDefault="00C20745" w:rsidP="00C20745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 извършена проверка </w:t>
      </w:r>
      <w:r w:rsidRPr="00A80962">
        <w:rPr>
          <w:rFonts w:ascii="Times New Roman" w:hAnsi="Times New Roman"/>
          <w:sz w:val="24"/>
          <w:szCs w:val="24"/>
        </w:rPr>
        <w:t xml:space="preserve"> ОИК – Разлог констатира, че в Решение №88/21.10.2019 на ОИК – Разлог е допусната техническа грешка</w:t>
      </w:r>
      <w:r>
        <w:rPr>
          <w:rFonts w:ascii="Times New Roman" w:hAnsi="Times New Roman"/>
          <w:sz w:val="24"/>
          <w:szCs w:val="24"/>
        </w:rPr>
        <w:t xml:space="preserve">, изразяваща се в погрешно записване номера на секцията, в която се извършва замяната на </w:t>
      </w:r>
      <w:r w:rsidRPr="00F30438">
        <w:rPr>
          <w:rFonts w:ascii="Times New Roman" w:hAnsi="Times New Roman"/>
          <w:sz w:val="24"/>
          <w:szCs w:val="24"/>
        </w:rPr>
        <w:t>Георги Костадинов Карамфилов,  като член от състава на СИК № 013700007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F30438">
        <w:rPr>
          <w:rFonts w:ascii="Times New Roman" w:hAnsi="Times New Roman"/>
          <w:sz w:val="24"/>
          <w:szCs w:val="24"/>
        </w:rPr>
        <w:t xml:space="preserve">Йордана </w:t>
      </w:r>
      <w:proofErr w:type="spellStart"/>
      <w:r w:rsidRPr="00F30438">
        <w:rPr>
          <w:rFonts w:ascii="Times New Roman" w:hAnsi="Times New Roman"/>
          <w:sz w:val="24"/>
          <w:szCs w:val="24"/>
        </w:rPr>
        <w:t>Стоюва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38">
        <w:rPr>
          <w:rFonts w:ascii="Times New Roman" w:hAnsi="Times New Roman"/>
          <w:sz w:val="24"/>
          <w:szCs w:val="24"/>
        </w:rPr>
        <w:t>Аломинова</w:t>
      </w:r>
      <w:proofErr w:type="spellEnd"/>
      <w:r w:rsidRPr="00A8096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438">
        <w:rPr>
          <w:rFonts w:ascii="Times New Roman" w:hAnsi="Times New Roman"/>
          <w:sz w:val="24"/>
          <w:szCs w:val="24"/>
        </w:rPr>
        <w:t xml:space="preserve">Йордана </w:t>
      </w:r>
      <w:proofErr w:type="spellStart"/>
      <w:r w:rsidRPr="00F30438">
        <w:rPr>
          <w:rFonts w:ascii="Times New Roman" w:hAnsi="Times New Roman"/>
          <w:sz w:val="24"/>
          <w:szCs w:val="24"/>
        </w:rPr>
        <w:t>Стоюва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38">
        <w:rPr>
          <w:rFonts w:ascii="Times New Roman" w:hAnsi="Times New Roman"/>
          <w:sz w:val="24"/>
          <w:szCs w:val="24"/>
        </w:rPr>
        <w:t>Аломинова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следва да се счита за назначена </w:t>
      </w:r>
      <w:r w:rsidRPr="00F30438">
        <w:rPr>
          <w:rFonts w:ascii="Times New Roman" w:hAnsi="Times New Roman"/>
          <w:sz w:val="24"/>
          <w:szCs w:val="24"/>
        </w:rPr>
        <w:t>като член в състава на СИК №</w:t>
      </w:r>
      <w:r>
        <w:rPr>
          <w:rFonts w:ascii="Times New Roman" w:hAnsi="Times New Roman"/>
          <w:sz w:val="24"/>
          <w:szCs w:val="24"/>
        </w:rPr>
        <w:t xml:space="preserve"> 013700007</w:t>
      </w:r>
      <w:r w:rsidRPr="00A80962">
        <w:rPr>
          <w:rFonts w:ascii="Times New Roman" w:hAnsi="Times New Roman"/>
          <w:sz w:val="24"/>
          <w:szCs w:val="24"/>
        </w:rPr>
        <w:t>.</w:t>
      </w:r>
    </w:p>
    <w:p w:rsidR="00C20745" w:rsidRPr="00B85E7D" w:rsidRDefault="00C20745" w:rsidP="00C207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0962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C20745" w:rsidRPr="00B85E7D" w:rsidRDefault="00C20745" w:rsidP="00C2074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Гласували 13 членове на ОИК, 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745" w:rsidRPr="00B85E7D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20745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B85E7D" w:rsidRDefault="00C20745" w:rsidP="00C20745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  <w:r w:rsidRPr="000773B5">
        <w:t xml:space="preserve">На основание </w:t>
      </w:r>
      <w:proofErr w:type="spellStart"/>
      <w:r w:rsidRPr="000773B5">
        <w:t>основание</w:t>
      </w:r>
      <w:proofErr w:type="spellEnd"/>
      <w:r w:rsidRPr="000773B5">
        <w:t xml:space="preserve"> чл. 87, ал. 1 т. 1 от Изборния кодекс </w:t>
      </w:r>
      <w:r>
        <w:t xml:space="preserve">ОИК – Разлог </w:t>
      </w:r>
      <w:r w:rsidRPr="000773B5">
        <w:t>взе следното</w:t>
      </w:r>
      <w:r w:rsidRPr="00B85E7D">
        <w:t xml:space="preserve"> </w:t>
      </w:r>
    </w:p>
    <w:p w:rsidR="00C20745" w:rsidRPr="00B85E7D" w:rsidRDefault="00C20745" w:rsidP="00C2074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90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 /2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3506D9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Допуска поправка на техническа грешка в </w:t>
      </w:r>
      <w:r w:rsidRPr="009F30CA">
        <w:rPr>
          <w:rFonts w:ascii="Times New Roman" w:hAnsi="Times New Roman"/>
          <w:sz w:val="24"/>
          <w:szCs w:val="24"/>
        </w:rPr>
        <w:t>Реш</w:t>
      </w:r>
      <w:r>
        <w:rPr>
          <w:rFonts w:ascii="Times New Roman" w:hAnsi="Times New Roman"/>
          <w:sz w:val="24"/>
          <w:szCs w:val="24"/>
        </w:rPr>
        <w:t>ение №</w:t>
      </w:r>
      <w:r w:rsidRPr="00A80962">
        <w:rPr>
          <w:rFonts w:ascii="Times New Roman" w:hAnsi="Times New Roman"/>
          <w:sz w:val="24"/>
          <w:szCs w:val="24"/>
        </w:rPr>
        <w:t>88/21.10.2019 година на ОИК -Разлог</w:t>
      </w:r>
      <w:r>
        <w:rPr>
          <w:rFonts w:ascii="Times New Roman" w:hAnsi="Times New Roman"/>
          <w:sz w:val="24"/>
          <w:szCs w:val="24"/>
        </w:rPr>
        <w:t>, като текстът  „Назначава</w:t>
      </w:r>
      <w:r w:rsidRPr="00F30438">
        <w:rPr>
          <w:rFonts w:ascii="Times New Roman" w:hAnsi="Times New Roman"/>
          <w:sz w:val="24"/>
          <w:szCs w:val="24"/>
        </w:rPr>
        <w:t xml:space="preserve">: Йордана </w:t>
      </w:r>
      <w:proofErr w:type="spellStart"/>
      <w:r w:rsidRPr="00F30438">
        <w:rPr>
          <w:rFonts w:ascii="Times New Roman" w:hAnsi="Times New Roman"/>
          <w:sz w:val="24"/>
          <w:szCs w:val="24"/>
        </w:rPr>
        <w:t>Стоюва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38">
        <w:rPr>
          <w:rFonts w:ascii="Times New Roman" w:hAnsi="Times New Roman"/>
          <w:sz w:val="24"/>
          <w:szCs w:val="24"/>
        </w:rPr>
        <w:t>Аломинова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с ЕГН, като член в състава на СИ</w:t>
      </w:r>
      <w:r>
        <w:rPr>
          <w:rFonts w:ascii="Times New Roman" w:hAnsi="Times New Roman"/>
          <w:sz w:val="24"/>
          <w:szCs w:val="24"/>
        </w:rPr>
        <w:t>К № 013700011,  в община Разлог“, да се чете  „Назначава</w:t>
      </w:r>
      <w:r w:rsidRPr="00F30438">
        <w:rPr>
          <w:rFonts w:ascii="Times New Roman" w:hAnsi="Times New Roman"/>
          <w:sz w:val="24"/>
          <w:szCs w:val="24"/>
        </w:rPr>
        <w:t xml:space="preserve">: Йордана </w:t>
      </w:r>
      <w:proofErr w:type="spellStart"/>
      <w:r w:rsidRPr="00F30438">
        <w:rPr>
          <w:rFonts w:ascii="Times New Roman" w:hAnsi="Times New Roman"/>
          <w:sz w:val="24"/>
          <w:szCs w:val="24"/>
        </w:rPr>
        <w:t>Стоюва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0438">
        <w:rPr>
          <w:rFonts w:ascii="Times New Roman" w:hAnsi="Times New Roman"/>
          <w:sz w:val="24"/>
          <w:szCs w:val="24"/>
        </w:rPr>
        <w:t>Аломинова</w:t>
      </w:r>
      <w:proofErr w:type="spellEnd"/>
      <w:r w:rsidRPr="00F30438">
        <w:rPr>
          <w:rFonts w:ascii="Times New Roman" w:hAnsi="Times New Roman"/>
          <w:sz w:val="24"/>
          <w:szCs w:val="24"/>
        </w:rPr>
        <w:t xml:space="preserve"> с ЕГН, като член в състава на СИ</w:t>
      </w:r>
      <w:r>
        <w:rPr>
          <w:rFonts w:ascii="Times New Roman" w:hAnsi="Times New Roman"/>
          <w:sz w:val="24"/>
          <w:szCs w:val="24"/>
        </w:rPr>
        <w:t xml:space="preserve">К № 013700007,  в община Разлог“. </w:t>
      </w:r>
    </w:p>
    <w:p w:rsidR="00C20745" w:rsidRPr="00B85E7D" w:rsidRDefault="00C20745" w:rsidP="00C20745">
      <w:pPr>
        <w:pStyle w:val="a3"/>
        <w:rPr>
          <w:rFonts w:ascii="Times New Roman" w:hAnsi="Times New Roman"/>
          <w:b/>
          <w:sz w:val="24"/>
          <w:szCs w:val="24"/>
        </w:rPr>
      </w:pPr>
    </w:p>
    <w:p w:rsidR="00C20745" w:rsidRDefault="00C20745" w:rsidP="00C207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20745" w:rsidRPr="00A9316B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A9316B">
        <w:rPr>
          <w:rFonts w:ascii="Times New Roman" w:hAnsi="Times New Roman"/>
          <w:b/>
          <w:i/>
          <w:sz w:val="24"/>
          <w:szCs w:val="24"/>
          <w:u w:val="single"/>
        </w:rPr>
        <w:t xml:space="preserve">По точка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Pr="00A9316B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A9316B">
        <w:rPr>
          <w:b/>
          <w:i/>
          <w:shd w:val="clear" w:color="auto" w:fill="FFFFFF"/>
        </w:rPr>
        <w:t xml:space="preserve"> </w:t>
      </w:r>
      <w:r w:rsidRPr="00A9316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Определяне на членове от ОИК за предаване и приемане на избирателните списъци и изборните книжа </w:t>
      </w: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и материали </w:t>
      </w:r>
      <w:r w:rsidRPr="00A9316B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на СИК</w:t>
      </w:r>
    </w:p>
    <w:p w:rsidR="00C20745" w:rsidRPr="00A9316B" w:rsidRDefault="00C20745" w:rsidP="00C20745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C20745" w:rsidRDefault="00C20745" w:rsidP="00C20745">
      <w:pPr>
        <w:spacing w:after="0" w:line="240" w:lineRule="auto"/>
        <w:ind w:left="360"/>
        <w:jc w:val="both"/>
        <w:rPr>
          <w:b/>
          <w:i/>
          <w:shd w:val="clear" w:color="auto" w:fill="FFFFFF"/>
        </w:rPr>
      </w:pPr>
    </w:p>
    <w:p w:rsidR="00C20745" w:rsidRPr="00B85E7D" w:rsidRDefault="00C20745" w:rsidP="00C2074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Докладва председателят: </w:t>
      </w:r>
    </w:p>
    <w:p w:rsidR="00C20745" w:rsidRDefault="00C20745" w:rsidP="00C20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745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9316B">
        <w:rPr>
          <w:rFonts w:ascii="Times New Roman" w:hAnsi="Times New Roman"/>
          <w:sz w:val="24"/>
          <w:szCs w:val="24"/>
        </w:rPr>
        <w:t>На основание Методически указания на ЦИК по прилагане на Изборния кодекс</w:t>
      </w:r>
      <w:r>
        <w:rPr>
          <w:rFonts w:ascii="Times New Roman" w:hAnsi="Times New Roman"/>
          <w:sz w:val="24"/>
          <w:szCs w:val="24"/>
        </w:rPr>
        <w:t xml:space="preserve"> от секционните избирателни комисии </w:t>
      </w:r>
      <w:r w:rsidRPr="00A9316B">
        <w:rPr>
          <w:rFonts w:ascii="Times New Roman" w:hAnsi="Times New Roman"/>
          <w:sz w:val="24"/>
          <w:szCs w:val="24"/>
        </w:rPr>
        <w:t>в изборите за общински съветници и кметове  на 27.10.2019 г</w:t>
      </w:r>
      <w:r>
        <w:rPr>
          <w:rFonts w:ascii="Times New Roman" w:hAnsi="Times New Roman"/>
          <w:sz w:val="24"/>
          <w:szCs w:val="24"/>
        </w:rPr>
        <w:t xml:space="preserve">., приети с Решение 1281-МИ/03.10.2019г. следва да определим </w:t>
      </w:r>
      <w:r w:rsidRPr="00A9316B">
        <w:rPr>
          <w:rFonts w:ascii="Times New Roman" w:hAnsi="Times New Roman"/>
          <w:sz w:val="24"/>
          <w:szCs w:val="24"/>
        </w:rPr>
        <w:t>член на ОИК за длъжностно лице за подписване на протоколите за предаване на бюлетините, изборните книжа и материалите на Секционните избирателни комисии и Подвижната секционна избирателна комисия при провеждане на в изборите за общински съветници и кметове в община Разлог на 27.10.2019 г</w:t>
      </w:r>
      <w:r>
        <w:rPr>
          <w:rFonts w:ascii="Times New Roman" w:hAnsi="Times New Roman"/>
          <w:sz w:val="24"/>
          <w:szCs w:val="24"/>
        </w:rPr>
        <w:t>.</w:t>
      </w:r>
    </w:p>
    <w:p w:rsidR="00C20745" w:rsidRDefault="00C20745" w:rsidP="00C2074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C20745" w:rsidRPr="00B85E7D" w:rsidRDefault="00C20745" w:rsidP="00C2074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745" w:rsidRPr="00B85E7D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20745" w:rsidRDefault="00C20745" w:rsidP="00C20745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A9316B">
        <w:t>На основание чл. 87, ал. 1 от Изборния кодекс</w:t>
      </w:r>
      <w:r>
        <w:t xml:space="preserve"> и</w:t>
      </w:r>
      <w:r w:rsidRPr="00A9316B">
        <w:t xml:space="preserve"> Методически указания на ЦИК по прилагане на Изборния кодекс</w:t>
      </w:r>
      <w:r>
        <w:t xml:space="preserve"> от секционните избирателни комисии </w:t>
      </w:r>
      <w:r w:rsidRPr="00A9316B">
        <w:t xml:space="preserve">в изборите за </w:t>
      </w:r>
      <w:r w:rsidRPr="00A9316B">
        <w:lastRenderedPageBreak/>
        <w:t>общински съветници и кметове в на 27.10.2019 г</w:t>
      </w:r>
      <w:r>
        <w:t>., приети с Решение 1281-МИ/03.10.2019г.</w:t>
      </w:r>
      <w:r w:rsidRPr="00B85E7D">
        <w:t>, ОИК- Разлог  взе следното</w:t>
      </w:r>
    </w:p>
    <w:p w:rsidR="00C20745" w:rsidRDefault="00C20745" w:rsidP="00C2074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/>
          <w:b/>
          <w:sz w:val="24"/>
          <w:szCs w:val="24"/>
          <w:u w:val="single"/>
        </w:rPr>
        <w:t>91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 /2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>.10.2019г.</w:t>
      </w:r>
    </w:p>
    <w:p w:rsidR="00C20745" w:rsidRPr="00B85E7D" w:rsidRDefault="00C20745" w:rsidP="00C2074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20745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Славч</w:t>
      </w:r>
      <w:r w:rsidRPr="00A9316B">
        <w:rPr>
          <w:rFonts w:ascii="Times New Roman" w:hAnsi="Times New Roman"/>
          <w:sz w:val="24"/>
          <w:szCs w:val="24"/>
        </w:rPr>
        <w:t>о Иванов Попов  – член на ОИК за длъжностно лице за подписване на протоколите за предаване на бюлетините, изборните книжа и материалите на Секционните избирателни комисии и Подвижната секционна избира</w:t>
      </w:r>
      <w:r>
        <w:rPr>
          <w:rFonts w:ascii="Times New Roman" w:hAnsi="Times New Roman"/>
          <w:sz w:val="24"/>
          <w:szCs w:val="24"/>
        </w:rPr>
        <w:t xml:space="preserve">телна комисия при провеждане на </w:t>
      </w:r>
      <w:r w:rsidRPr="00A9316B">
        <w:rPr>
          <w:rFonts w:ascii="Times New Roman" w:hAnsi="Times New Roman"/>
          <w:sz w:val="24"/>
          <w:szCs w:val="24"/>
        </w:rPr>
        <w:t>изборите за общински съветници и кметове в община Разлог на 27.10.2019 г</w:t>
      </w:r>
      <w:r>
        <w:rPr>
          <w:rFonts w:ascii="Times New Roman" w:hAnsi="Times New Roman"/>
          <w:sz w:val="24"/>
          <w:szCs w:val="24"/>
        </w:rPr>
        <w:t>.</w:t>
      </w:r>
    </w:p>
    <w:p w:rsidR="00C20745" w:rsidRPr="00B85E7D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B85E7D">
        <w:rPr>
          <w:b/>
        </w:rPr>
        <w:tab/>
      </w:r>
    </w:p>
    <w:p w:rsidR="00C20745" w:rsidRPr="001857B1" w:rsidRDefault="00C20745" w:rsidP="00C2074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1857B1">
        <w:rPr>
          <w:rFonts w:ascii="Times New Roman" w:hAnsi="Times New Roman"/>
          <w:b/>
          <w:i/>
          <w:sz w:val="24"/>
          <w:szCs w:val="24"/>
          <w:u w:val="single"/>
        </w:rPr>
        <w:t>По точка 3 от дневният ред:</w:t>
      </w:r>
      <w:r w:rsidRPr="001857B1">
        <w:t xml:space="preserve"> </w:t>
      </w:r>
      <w:r w:rsidRPr="001857B1">
        <w:rPr>
          <w:rFonts w:ascii="Times New Roman" w:hAnsi="Times New Roman"/>
          <w:b/>
          <w:i/>
          <w:sz w:val="24"/>
          <w:szCs w:val="24"/>
        </w:rPr>
        <w:t xml:space="preserve">Промяна на членове на секционни избирателни комисии.  </w:t>
      </w:r>
    </w:p>
    <w:p w:rsidR="00C20745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1857B1" w:rsidRDefault="00C20745" w:rsidP="00C2074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57B1">
        <w:rPr>
          <w:rFonts w:ascii="Times New Roman" w:hAnsi="Times New Roman"/>
          <w:b/>
          <w:sz w:val="24"/>
          <w:szCs w:val="24"/>
          <w:u w:val="single"/>
        </w:rPr>
        <w:t xml:space="preserve">Докладва председателят: </w:t>
      </w:r>
    </w:p>
    <w:p w:rsidR="00C20745" w:rsidRPr="001857B1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C20745" w:rsidRPr="001857B1" w:rsidRDefault="00C20745" w:rsidP="00C207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Постъпило е предложение от ПП „Движение за права и свободи“ за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смяна на 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Елена Кирилова Ковачева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Председател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в Секция №</w:t>
      </w:r>
      <w:r>
        <w:rPr>
          <w:rFonts w:ascii="Times New Roman" w:hAnsi="Times New Roman"/>
          <w:sz w:val="24"/>
          <w:szCs w:val="24"/>
          <w:shd w:val="clear" w:color="auto" w:fill="FFFFFF"/>
        </w:rPr>
        <w:t>15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в град Разлог, назначена с Решение № 68/28.09.2019 година, да бъде заменена с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Райна Василева Михайлова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</w:rPr>
        <w:t>**********</w:t>
      </w:r>
      <w:bookmarkStart w:id="0" w:name="_GoBack"/>
      <w:bookmarkEnd w:id="0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.  </w:t>
      </w:r>
    </w:p>
    <w:p w:rsidR="00C20745" w:rsidRPr="001857B1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C20745" w:rsidRPr="001857B1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C20745" w:rsidRPr="001857B1" w:rsidRDefault="00C20745" w:rsidP="00C2074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857B1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C20745" w:rsidRPr="001857B1" w:rsidRDefault="00C20745" w:rsidP="00C20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745" w:rsidRPr="001857B1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857B1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1857B1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20745" w:rsidRPr="001857B1" w:rsidRDefault="00C20745" w:rsidP="00C20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745" w:rsidRPr="001857B1" w:rsidRDefault="00C20745" w:rsidP="00C20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745" w:rsidRPr="001857B1" w:rsidRDefault="00C20745" w:rsidP="00C207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57B1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1857B1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C20745" w:rsidRPr="001857B1" w:rsidRDefault="00C20745" w:rsidP="00C207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1857B1" w:rsidRDefault="00C20745" w:rsidP="00C2074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чл.87, ал.1, т.6  във връзка с чл. 89 и във връзка с чл.51, ал.2, т.1 от ИК,, ОИК Разлог взе следното:</w:t>
      </w:r>
    </w:p>
    <w:p w:rsidR="00C20745" w:rsidRPr="001857B1" w:rsidRDefault="00C20745" w:rsidP="00C20745">
      <w:pPr>
        <w:shd w:val="clear" w:color="auto" w:fill="FFFFFF"/>
        <w:spacing w:after="150" w:line="240" w:lineRule="auto"/>
        <w:ind w:left="928"/>
        <w:contextualSpacing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:rsidR="00C20745" w:rsidRPr="001857B1" w:rsidRDefault="00C20745" w:rsidP="00C20745">
      <w:pPr>
        <w:shd w:val="clear" w:color="auto" w:fill="FFFFFF"/>
        <w:spacing w:after="15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1857B1">
        <w:rPr>
          <w:rFonts w:ascii="Times New Roman" w:eastAsia="Times New Roman" w:hAnsi="Times New Roman"/>
          <w:b/>
          <w:sz w:val="24"/>
          <w:szCs w:val="24"/>
          <w:u w:val="single"/>
        </w:rPr>
        <w:t>Решение № 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 w:rsidRPr="001857B1">
        <w:rPr>
          <w:rFonts w:ascii="Times New Roman" w:eastAsia="Times New Roman" w:hAnsi="Times New Roman"/>
          <w:b/>
          <w:sz w:val="24"/>
          <w:szCs w:val="24"/>
          <w:u w:val="single"/>
        </w:rPr>
        <w:t>/2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</w:t>
      </w:r>
      <w:r w:rsidRPr="001857B1">
        <w:rPr>
          <w:rFonts w:ascii="Times New Roman" w:eastAsia="Times New Roman" w:hAnsi="Times New Roman"/>
          <w:b/>
          <w:sz w:val="24"/>
          <w:szCs w:val="24"/>
          <w:u w:val="single"/>
        </w:rPr>
        <w:t>.10.2019г.</w:t>
      </w:r>
    </w:p>
    <w:p w:rsidR="00C20745" w:rsidRPr="001857B1" w:rsidRDefault="00C20745" w:rsidP="00C20745">
      <w:pPr>
        <w:shd w:val="clear" w:color="auto" w:fill="FFFFFF"/>
        <w:spacing w:after="150" w:line="240" w:lineRule="auto"/>
        <w:ind w:left="928"/>
        <w:contextualSpacing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C20745" w:rsidRPr="001857B1" w:rsidRDefault="00C20745" w:rsidP="00C2074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І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 Освобождава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:</w:t>
      </w:r>
    </w:p>
    <w:p w:rsidR="00C20745" w:rsidRPr="001857B1" w:rsidRDefault="00C20745" w:rsidP="00C2074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ab/>
        <w:t>1.</w:t>
      </w:r>
      <w:proofErr w:type="spellStart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proofErr w:type="spellEnd"/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Елена Кирилова Ковачева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 xml:space="preserve">,  </w:t>
      </w:r>
      <w:r w:rsidRPr="001857B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Председател 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 от състава на СИК № 0137000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15</w:t>
      </w: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,  в община Разлог.</w:t>
      </w:r>
    </w:p>
    <w:p w:rsidR="00C20745" w:rsidRPr="001857B1" w:rsidRDefault="00C20745" w:rsidP="00C2074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sz w:val="24"/>
          <w:szCs w:val="24"/>
          <w:lang w:eastAsia="bg-BG"/>
        </w:rPr>
        <w:t>1.2. Анулира издаденото й удостоверение.</w:t>
      </w:r>
    </w:p>
    <w:p w:rsidR="00C20745" w:rsidRPr="001857B1" w:rsidRDefault="00C20745" w:rsidP="00C20745">
      <w:pPr>
        <w:shd w:val="clear" w:color="auto" w:fill="FFFFFF"/>
        <w:spacing w:after="15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20745" w:rsidRPr="001857B1" w:rsidRDefault="00C20745" w:rsidP="00C2074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857B1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II.</w:t>
      </w:r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gramStart"/>
      <w:r w:rsidRPr="001857B1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 :</w:t>
      </w:r>
      <w:proofErr w:type="gramEnd"/>
    </w:p>
    <w:p w:rsidR="00C20745" w:rsidRPr="001857B1" w:rsidRDefault="00C20745" w:rsidP="00C2074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1.</w:t>
      </w:r>
      <w:proofErr w:type="spellStart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>1</w:t>
      </w:r>
      <w:proofErr w:type="spellEnd"/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Райна Василева Михайлова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 xml:space="preserve"> с ЕГН </w:t>
      </w:r>
      <w:r>
        <w:rPr>
          <w:rFonts w:ascii="Times New Roman" w:hAnsi="Times New Roman"/>
          <w:sz w:val="24"/>
          <w:szCs w:val="24"/>
          <w:shd w:val="clear" w:color="auto" w:fill="FFFFFF"/>
        </w:rPr>
        <w:t>**********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, като </w:t>
      </w:r>
      <w:r>
        <w:rPr>
          <w:rFonts w:ascii="Times New Roman" w:hAnsi="Times New Roman"/>
          <w:sz w:val="24"/>
          <w:szCs w:val="24"/>
          <w:lang w:eastAsia="bg-BG"/>
        </w:rPr>
        <w:t>Председател</w:t>
      </w:r>
      <w:r w:rsidRPr="001857B1">
        <w:rPr>
          <w:rFonts w:ascii="Times New Roman" w:hAnsi="Times New Roman"/>
          <w:sz w:val="24"/>
          <w:szCs w:val="24"/>
          <w:lang w:eastAsia="bg-BG"/>
        </w:rPr>
        <w:t xml:space="preserve"> в състава на СИК № 0137000</w:t>
      </w:r>
      <w:r>
        <w:rPr>
          <w:rFonts w:ascii="Times New Roman" w:hAnsi="Times New Roman"/>
          <w:sz w:val="24"/>
          <w:szCs w:val="24"/>
          <w:lang w:eastAsia="bg-BG"/>
        </w:rPr>
        <w:t>15</w:t>
      </w:r>
      <w:r w:rsidRPr="001857B1">
        <w:rPr>
          <w:rFonts w:ascii="Times New Roman" w:hAnsi="Times New Roman"/>
          <w:sz w:val="24"/>
          <w:szCs w:val="24"/>
          <w:lang w:eastAsia="bg-BG"/>
        </w:rPr>
        <w:t>,  в община Разлог.</w:t>
      </w:r>
    </w:p>
    <w:p w:rsidR="00C20745" w:rsidRPr="001857B1" w:rsidRDefault="00C20745" w:rsidP="00C2074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57B1">
        <w:rPr>
          <w:rFonts w:ascii="Times New Roman" w:hAnsi="Times New Roman"/>
          <w:sz w:val="24"/>
          <w:szCs w:val="24"/>
          <w:lang w:eastAsia="bg-BG"/>
        </w:rPr>
        <w:t xml:space="preserve">1.2. </w:t>
      </w:r>
      <w:r w:rsidRPr="001857B1">
        <w:rPr>
          <w:rFonts w:ascii="Times New Roman" w:hAnsi="Times New Roman"/>
          <w:sz w:val="24"/>
          <w:szCs w:val="24"/>
          <w:shd w:val="clear" w:color="auto" w:fill="FFFFFF"/>
        </w:rPr>
        <w:t>На новоназначеният член на СИК следва да бъде издадено удостоверение (Приложение № 20-МИ).</w:t>
      </w:r>
    </w:p>
    <w:p w:rsidR="00C20745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B85E7D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По точка 4</w:t>
      </w:r>
      <w:r w:rsidRPr="00B85E7D">
        <w:rPr>
          <w:rFonts w:ascii="Times New Roman" w:hAnsi="Times New Roman"/>
          <w:b/>
          <w:i/>
          <w:sz w:val="24"/>
          <w:szCs w:val="24"/>
          <w:u w:val="single"/>
        </w:rPr>
        <w:t xml:space="preserve"> от дневният ред:</w:t>
      </w:r>
      <w:r w:rsidRPr="00B85E7D">
        <w:rPr>
          <w:rFonts w:ascii="Times New Roman" w:hAnsi="Times New Roman"/>
          <w:b/>
          <w:i/>
          <w:sz w:val="24"/>
          <w:szCs w:val="24"/>
          <w:lang w:eastAsia="bg-BG"/>
        </w:rPr>
        <w:t xml:space="preserve"> </w:t>
      </w:r>
      <w:r w:rsidRPr="00B85E7D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Публикуване на представител на кандидатска листа</w:t>
      </w:r>
    </w:p>
    <w:p w:rsidR="00C20745" w:rsidRPr="00B85E7D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C20745" w:rsidRPr="00B85E7D" w:rsidRDefault="00C20745" w:rsidP="00C20745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Докладва председателят: </w:t>
      </w:r>
    </w:p>
    <w:p w:rsidR="00C20745" w:rsidRPr="00B85E7D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C20745" w:rsidRPr="00B85E7D" w:rsidRDefault="00C20745" w:rsidP="00C207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Пос</w:t>
      </w:r>
      <w:r>
        <w:rPr>
          <w:rFonts w:ascii="Times New Roman" w:hAnsi="Times New Roman"/>
          <w:sz w:val="24"/>
          <w:szCs w:val="24"/>
        </w:rPr>
        <w:t>тъпило е предложение с вх. № 144/23</w:t>
      </w:r>
      <w:r w:rsidRPr="00B85E7D">
        <w:rPr>
          <w:rFonts w:ascii="Times New Roman" w:hAnsi="Times New Roman"/>
          <w:sz w:val="24"/>
          <w:szCs w:val="24"/>
        </w:rPr>
        <w:t>.10.2019 г. от входящия реги</w:t>
      </w:r>
      <w:r>
        <w:rPr>
          <w:rFonts w:ascii="Times New Roman" w:hAnsi="Times New Roman"/>
          <w:sz w:val="24"/>
          <w:szCs w:val="24"/>
        </w:rPr>
        <w:t>стъра на ОИК за публикуване на 2 броя</w:t>
      </w:r>
      <w:r w:rsidRPr="00B85E7D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B85E7D">
        <w:rPr>
          <w:rFonts w:ascii="Times New Roman" w:hAnsi="Times New Roman"/>
          <w:sz w:val="24"/>
          <w:szCs w:val="24"/>
        </w:rPr>
        <w:t xml:space="preserve"> на кандидатска листа на Инициативен комитет за участие в изборите за общински съветници, кмет на община и кметове на кметства на 27 октомври 2019 г. в община Разлог от </w:t>
      </w:r>
      <w:r>
        <w:rPr>
          <w:rFonts w:ascii="Times New Roman" w:hAnsi="Times New Roman"/>
          <w:sz w:val="24"/>
          <w:szCs w:val="24"/>
        </w:rPr>
        <w:t xml:space="preserve">Росица Атанасова </w:t>
      </w:r>
      <w:proofErr w:type="spellStart"/>
      <w:r>
        <w:rPr>
          <w:rFonts w:ascii="Times New Roman" w:hAnsi="Times New Roman"/>
          <w:sz w:val="24"/>
          <w:szCs w:val="24"/>
        </w:rPr>
        <w:t>Тумбева</w:t>
      </w:r>
      <w:proofErr w:type="spellEnd"/>
      <w:r w:rsidRPr="00B85E7D">
        <w:rPr>
          <w:rFonts w:ascii="Times New Roman" w:hAnsi="Times New Roman"/>
          <w:sz w:val="24"/>
          <w:szCs w:val="24"/>
        </w:rPr>
        <w:t xml:space="preserve">, в качеството му на представляващ </w:t>
      </w:r>
      <w:r>
        <w:rPr>
          <w:rFonts w:ascii="Times New Roman" w:hAnsi="Times New Roman"/>
          <w:sz w:val="24"/>
          <w:szCs w:val="24"/>
        </w:rPr>
        <w:t>Местна коалиция „“Партия Български Социалдемократи“ („Съюз на свободните демократи“, „Земеделски съюз „Александър Стамболийски““)“</w:t>
      </w: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85E7D">
        <w:rPr>
          <w:rFonts w:ascii="Times New Roman" w:hAnsi="Times New Roman"/>
          <w:sz w:val="24"/>
          <w:szCs w:val="24"/>
        </w:rPr>
        <w:t>След разисквания ОИК Разлог пристъпи към гласуване:</w:t>
      </w:r>
    </w:p>
    <w:p w:rsidR="00C20745" w:rsidRPr="00B85E7D" w:rsidRDefault="00C20745" w:rsidP="00C20745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Гласували 13 членове на ОИК, 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C20745" w:rsidRPr="00B85E7D" w:rsidRDefault="00C20745" w:rsidP="00C20745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„ЗА“ – 13 </w:t>
      </w:r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Елена Кирилова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Татяна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Димитрова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Лазарова-Цанева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Мария Иванова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Прешелкова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Любомир Василев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Влайн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Любка Благоева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</w:rPr>
        <w:t>Крънчева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Илонка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Захариева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Пандева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Нели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Асенова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Благоева,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Славчо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Иванов Попов, Иван Тодоров Цирков,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Михаела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Георгиева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Клечерова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Айше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Али Дервиш,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Костадинка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Христова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Кърджиева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, 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Фади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 xml:space="preserve"> Ради </w:t>
      </w:r>
      <w:proofErr w:type="spellStart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Хеджауи</w:t>
      </w:r>
      <w:proofErr w:type="spellEnd"/>
      <w:r w:rsidRPr="00B85E7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„ПРОТИВ“ – </w:t>
      </w:r>
      <w:r w:rsidRPr="00B85E7D">
        <w:rPr>
          <w:rFonts w:ascii="Times New Roman" w:hAnsi="Times New Roman"/>
          <w:b/>
          <w:sz w:val="24"/>
          <w:szCs w:val="24"/>
        </w:rPr>
        <w:t xml:space="preserve"> няма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B85E7D" w:rsidRDefault="00C20745" w:rsidP="00C20745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B85E7D">
        <w:t xml:space="preserve">На основание </w:t>
      </w:r>
      <w:proofErr w:type="spellStart"/>
      <w:r w:rsidRPr="00B85E7D">
        <w:t>основание</w:t>
      </w:r>
      <w:proofErr w:type="spellEnd"/>
      <w:r w:rsidRPr="00B85E7D">
        <w:t xml:space="preserve"> чл. 87, ал. 1, т. 18 и чл. 124, ал. 4 от  Изборния кодекс и Решение  № 1080-МИ/12.09.2019 г. на ЦИК, ОИК- Разлог взе следното</w:t>
      </w:r>
      <w:r w:rsidRPr="00B85E7D">
        <w:rPr>
          <w:shd w:val="clear" w:color="auto" w:fill="FFFFFF"/>
        </w:rPr>
        <w:t>,</w:t>
      </w:r>
    </w:p>
    <w:p w:rsidR="00C20745" w:rsidRPr="00B85E7D" w:rsidRDefault="00C20745" w:rsidP="00C20745">
      <w:pPr>
        <w:pStyle w:val="a5"/>
        <w:shd w:val="clear" w:color="auto" w:fill="FFFFFF"/>
        <w:spacing w:before="0" w:beforeAutospacing="0" w:after="150" w:afterAutospacing="0"/>
        <w:ind w:firstLine="708"/>
        <w:jc w:val="both"/>
      </w:pPr>
    </w:p>
    <w:p w:rsidR="00C20745" w:rsidRPr="00B85E7D" w:rsidRDefault="00C20745" w:rsidP="00C20745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Решение № 93</w:t>
      </w:r>
      <w:r w:rsidRPr="00B85E7D">
        <w:rPr>
          <w:rFonts w:ascii="Times New Roman" w:hAnsi="Times New Roman"/>
          <w:b/>
          <w:sz w:val="24"/>
          <w:szCs w:val="24"/>
          <w:u w:val="single"/>
        </w:rPr>
        <w:t xml:space="preserve"> /21.10.2019г.</w:t>
      </w:r>
    </w:p>
    <w:p w:rsidR="00C20745" w:rsidRPr="00B85E7D" w:rsidRDefault="00C20745" w:rsidP="00C2074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0745" w:rsidRPr="00B85E7D" w:rsidRDefault="00C20745" w:rsidP="00C2074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Публикува 2 броя</w:t>
      </w:r>
      <w:r w:rsidRPr="00B85E7D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и</w:t>
      </w:r>
      <w:r w:rsidRPr="00B85E7D">
        <w:rPr>
          <w:rFonts w:ascii="Times New Roman" w:hAnsi="Times New Roman"/>
          <w:sz w:val="24"/>
          <w:szCs w:val="24"/>
        </w:rPr>
        <w:t xml:space="preserve"> на кандидатската листа за </w:t>
      </w:r>
      <w:r>
        <w:rPr>
          <w:rFonts w:ascii="Times New Roman" w:hAnsi="Times New Roman"/>
          <w:sz w:val="24"/>
          <w:szCs w:val="24"/>
        </w:rPr>
        <w:t>Общински съветници</w:t>
      </w:r>
      <w:r w:rsidRPr="00B85E7D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Местна коалиция „“Партия Български Социалдемократи“ („Съюз на свободните демократи“, „Земеделски съюз „Александър Стамболийски““)“ </w:t>
      </w:r>
      <w:r w:rsidRPr="00B85E7D">
        <w:rPr>
          <w:rFonts w:ascii="Times New Roman" w:hAnsi="Times New Roman"/>
          <w:sz w:val="24"/>
          <w:szCs w:val="24"/>
        </w:rPr>
        <w:t xml:space="preserve">за участие в изборите за общински съветници, кмет на община и кметове на кметства на 27 октомври 2019 г., а именно: </w:t>
      </w:r>
      <w:r>
        <w:rPr>
          <w:rFonts w:ascii="Times New Roman" w:hAnsi="Times New Roman"/>
          <w:sz w:val="24"/>
          <w:szCs w:val="24"/>
        </w:rPr>
        <w:t xml:space="preserve">Тодор Симеонов Дамянов и Захари Ангелов </w:t>
      </w:r>
      <w:proofErr w:type="spellStart"/>
      <w:r>
        <w:rPr>
          <w:rFonts w:ascii="Times New Roman" w:hAnsi="Times New Roman"/>
          <w:sz w:val="24"/>
          <w:szCs w:val="24"/>
        </w:rPr>
        <w:t>Беличенов</w:t>
      </w:r>
      <w:proofErr w:type="spellEnd"/>
    </w:p>
    <w:p w:rsidR="00C20745" w:rsidRPr="00B85E7D" w:rsidRDefault="00C20745" w:rsidP="00C20745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Заседанието приключи в 17,4</w:t>
      </w:r>
      <w:r w:rsidRPr="00B85E7D">
        <w:rPr>
          <w:rFonts w:ascii="Times New Roman" w:eastAsia="Times New Roman" w:hAnsi="Times New Roman"/>
          <w:sz w:val="24"/>
          <w:szCs w:val="24"/>
        </w:rPr>
        <w:t>0 часа</w:t>
      </w: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Pr="00B85E7D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0745" w:rsidRDefault="00C20745" w:rsidP="00C20745">
      <w:pPr>
        <w:rPr>
          <w:rFonts w:ascii="Times New Roman" w:eastAsia="Times New Roman" w:hAnsi="Times New Roman"/>
          <w:sz w:val="24"/>
          <w:szCs w:val="24"/>
        </w:rPr>
      </w:pPr>
      <w:r w:rsidRPr="00B85E7D">
        <w:rPr>
          <w:rFonts w:ascii="Times New Roman" w:eastAsia="Times New Roman" w:hAnsi="Times New Roman"/>
          <w:sz w:val="24"/>
          <w:szCs w:val="24"/>
        </w:rPr>
        <w:t xml:space="preserve">Председател: …………………..                                         </w:t>
      </w:r>
      <w:r w:rsidRPr="00A9316B">
        <w:rPr>
          <w:rFonts w:ascii="Times New Roman" w:eastAsia="Times New Roman" w:hAnsi="Times New Roman"/>
          <w:sz w:val="24"/>
          <w:szCs w:val="24"/>
        </w:rPr>
        <w:t xml:space="preserve">Секретар: </w:t>
      </w:r>
      <w:r w:rsidRPr="00A9316B">
        <w:rPr>
          <w:rFonts w:ascii="Times New Roman" w:eastAsia="Times New Roman" w:hAnsi="Times New Roman"/>
          <w:sz w:val="24"/>
          <w:szCs w:val="24"/>
        </w:rPr>
        <w:tab/>
        <w:t>…………………</w:t>
      </w:r>
    </w:p>
    <w:p w:rsidR="00C20745" w:rsidRPr="00A9316B" w:rsidRDefault="00C20745" w:rsidP="00C2074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66B3E">
        <w:rPr>
          <w:rFonts w:ascii="Times New Roman" w:eastAsia="Times New Roman" w:hAnsi="Times New Roman"/>
          <w:sz w:val="24"/>
          <w:szCs w:val="24"/>
        </w:rPr>
        <w:t xml:space="preserve">/Елена </w:t>
      </w:r>
      <w:proofErr w:type="spellStart"/>
      <w:r w:rsidRPr="00266B3E">
        <w:rPr>
          <w:rFonts w:ascii="Times New Roman" w:eastAsia="Times New Roman" w:hAnsi="Times New Roman"/>
          <w:sz w:val="24"/>
          <w:szCs w:val="24"/>
        </w:rPr>
        <w:t>Пандева</w:t>
      </w:r>
      <w:proofErr w:type="spellEnd"/>
      <w:r w:rsidRPr="00266B3E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 w:rsidRPr="00A9316B">
        <w:rPr>
          <w:rFonts w:ascii="Times New Roman" w:eastAsia="Times New Roman" w:hAnsi="Times New Roman"/>
          <w:sz w:val="24"/>
          <w:szCs w:val="24"/>
        </w:rPr>
        <w:t xml:space="preserve">/ Любомир </w:t>
      </w:r>
      <w:proofErr w:type="spellStart"/>
      <w:r w:rsidRPr="00A9316B">
        <w:rPr>
          <w:rFonts w:ascii="Times New Roman" w:eastAsia="Times New Roman" w:hAnsi="Times New Roman"/>
          <w:sz w:val="24"/>
          <w:szCs w:val="24"/>
        </w:rPr>
        <w:t>Влайн</w:t>
      </w:r>
      <w:proofErr w:type="spellEnd"/>
      <w:r w:rsidRPr="00A9316B">
        <w:rPr>
          <w:rFonts w:ascii="Times New Roman" w:eastAsia="Times New Roman" w:hAnsi="Times New Roman"/>
          <w:sz w:val="24"/>
          <w:szCs w:val="24"/>
        </w:rPr>
        <w:t xml:space="preserve"> /</w:t>
      </w:r>
      <w:r w:rsidRPr="00A9316B">
        <w:rPr>
          <w:rFonts w:ascii="Times New Roman" w:eastAsia="Times New Roman" w:hAnsi="Times New Roman"/>
          <w:sz w:val="24"/>
          <w:szCs w:val="24"/>
        </w:rPr>
        <w:tab/>
      </w:r>
    </w:p>
    <w:p w:rsidR="00C20745" w:rsidRPr="00A9316B" w:rsidRDefault="00C20745" w:rsidP="00C20745">
      <w:pPr>
        <w:rPr>
          <w:rFonts w:ascii="Times New Roman" w:eastAsia="Times New Roman" w:hAnsi="Times New Roman"/>
          <w:sz w:val="24"/>
          <w:szCs w:val="24"/>
        </w:rPr>
      </w:pPr>
    </w:p>
    <w:p w:rsidR="00C20745" w:rsidRPr="00A9316B" w:rsidRDefault="00C20745" w:rsidP="00C20745">
      <w:pPr>
        <w:rPr>
          <w:rFonts w:ascii="Times New Roman" w:eastAsia="Times New Roman" w:hAnsi="Times New Roman"/>
          <w:sz w:val="24"/>
          <w:szCs w:val="24"/>
        </w:rPr>
      </w:pPr>
    </w:p>
    <w:p w:rsidR="00A023FD" w:rsidRDefault="00A023FD"/>
    <w:sectPr w:rsidR="00A02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A186310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5"/>
    <w:rsid w:val="00A023FD"/>
    <w:rsid w:val="00C2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074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2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74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074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207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1</cp:revision>
  <dcterms:created xsi:type="dcterms:W3CDTF">2019-10-23T14:45:00Z</dcterms:created>
  <dcterms:modified xsi:type="dcterms:W3CDTF">2019-10-23T14:46:00Z</dcterms:modified>
</cp:coreProperties>
</file>